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3BB" w:rsidRDefault="00036E0B">
      <w:pPr>
        <w:pStyle w:val="Standard"/>
        <w:jc w:val="center"/>
        <w:rPr>
          <w:b/>
          <w:bCs/>
          <w:sz w:val="28"/>
          <w:szCs w:val="28"/>
        </w:rPr>
      </w:pPr>
      <w:r>
        <w:rPr>
          <w:b/>
          <w:bCs/>
          <w:sz w:val="28"/>
          <w:szCs w:val="28"/>
        </w:rPr>
        <w:t>Homeschool Co-ops</w:t>
      </w:r>
      <w:r w:rsidR="001909C3">
        <w:rPr>
          <w:b/>
          <w:bCs/>
          <w:sz w:val="28"/>
          <w:szCs w:val="28"/>
        </w:rPr>
        <w:t xml:space="preserve"> Are Like Marriage! Know What You’re Getting Into!</w:t>
      </w:r>
    </w:p>
    <w:p w:rsidR="00FC13BB" w:rsidRDefault="00FC13BB">
      <w:pPr>
        <w:pStyle w:val="Standard"/>
        <w:jc w:val="center"/>
      </w:pPr>
    </w:p>
    <w:p w:rsidR="00FC13BB" w:rsidRDefault="00036E0B">
      <w:pPr>
        <w:pStyle w:val="Standard"/>
        <w:jc w:val="center"/>
      </w:pPr>
      <w:r>
        <w:t>Presenter Carol Topp, CPA</w:t>
      </w:r>
    </w:p>
    <w:p w:rsidR="00FC13BB" w:rsidRDefault="00036E0B">
      <w:pPr>
        <w:pStyle w:val="Standard"/>
        <w:jc w:val="center"/>
      </w:pPr>
      <w:r>
        <w:t>www.HomeschoolCPA.com</w:t>
      </w:r>
    </w:p>
    <w:p w:rsidR="00FC13BB" w:rsidRDefault="00FC13BB">
      <w:pPr>
        <w:pStyle w:val="Standard"/>
      </w:pPr>
    </w:p>
    <w:p w:rsidR="00FC13BB" w:rsidRDefault="00FC13BB">
      <w:pPr>
        <w:pStyle w:val="Standard"/>
        <w:rPr>
          <w:b/>
          <w:bCs/>
          <w:sz w:val="28"/>
          <w:szCs w:val="28"/>
        </w:rPr>
      </w:pPr>
    </w:p>
    <w:p w:rsidR="00FC13BB" w:rsidRPr="004D2280" w:rsidRDefault="00036E0B">
      <w:pPr>
        <w:pStyle w:val="Standard"/>
        <w:rPr>
          <w:b/>
          <w:bCs/>
        </w:rPr>
      </w:pPr>
      <w:r w:rsidRPr="004D2280">
        <w:rPr>
          <w:b/>
          <w:bCs/>
        </w:rPr>
        <w:t>Pros of co-ops:</w:t>
      </w:r>
    </w:p>
    <w:p w:rsidR="00FC13BB" w:rsidRDefault="001909C3">
      <w:pPr>
        <w:pStyle w:val="Standard"/>
        <w:rPr>
          <w:bCs/>
        </w:rPr>
      </w:pPr>
      <w:r>
        <w:rPr>
          <w:bCs/>
        </w:rPr>
        <w:t>Better together in group learning, Shared experience from others, encouragement for homeschool parents and fun!</w:t>
      </w:r>
    </w:p>
    <w:p w:rsidR="00FC13BB" w:rsidRDefault="00FC13BB">
      <w:pPr>
        <w:pStyle w:val="Standard"/>
        <w:rPr>
          <w:bCs/>
        </w:rPr>
      </w:pPr>
    </w:p>
    <w:p w:rsidR="00FC13BB" w:rsidRPr="004D2280" w:rsidRDefault="00036E0B">
      <w:pPr>
        <w:pStyle w:val="Standard"/>
        <w:rPr>
          <w:b/>
          <w:bCs/>
        </w:rPr>
      </w:pPr>
      <w:r w:rsidRPr="004D2280">
        <w:rPr>
          <w:b/>
          <w:bCs/>
        </w:rPr>
        <w:t>Cons of Co-ops:</w:t>
      </w:r>
    </w:p>
    <w:p w:rsidR="00FC13BB" w:rsidRDefault="00145F6A">
      <w:pPr>
        <w:pStyle w:val="Standard"/>
        <w:rPr>
          <w:bCs/>
        </w:rPr>
      </w:pPr>
      <w:r>
        <w:rPr>
          <w:bCs/>
        </w:rPr>
        <w:t>Unmet expectations, surrendering control, too much like school, socialization, time and money</w:t>
      </w:r>
    </w:p>
    <w:p w:rsidR="00FC13BB" w:rsidRDefault="00FC13BB">
      <w:pPr>
        <w:pStyle w:val="Standard"/>
        <w:rPr>
          <w:bCs/>
        </w:rPr>
      </w:pPr>
    </w:p>
    <w:p w:rsidR="00FC13BB" w:rsidRDefault="00145F6A">
      <w:pPr>
        <w:pStyle w:val="Standard"/>
        <w:rPr>
          <w:b/>
          <w:bCs/>
          <w:sz w:val="28"/>
          <w:szCs w:val="28"/>
        </w:rPr>
      </w:pPr>
      <w:r w:rsidRPr="004D2280">
        <w:rPr>
          <w:b/>
          <w:bCs/>
        </w:rPr>
        <w:t>Consider This:</w:t>
      </w:r>
      <w:r>
        <w:rPr>
          <w:b/>
          <w:bCs/>
          <w:sz w:val="28"/>
          <w:szCs w:val="28"/>
        </w:rPr>
        <w:t xml:space="preserve"> </w:t>
      </w:r>
      <w:r w:rsidRPr="00145F6A">
        <w:rPr>
          <w:bCs/>
        </w:rPr>
        <w:t>Time | Money | Commitment</w:t>
      </w:r>
    </w:p>
    <w:p w:rsidR="00FC13BB" w:rsidRDefault="00FC13BB">
      <w:pPr>
        <w:pStyle w:val="Standard"/>
        <w:rPr>
          <w:bCs/>
        </w:rPr>
      </w:pPr>
    </w:p>
    <w:p w:rsidR="00FC13BB" w:rsidRPr="004D2280" w:rsidRDefault="00036E0B">
      <w:pPr>
        <w:pStyle w:val="Standard"/>
        <w:rPr>
          <w:b/>
          <w:bCs/>
        </w:rPr>
      </w:pPr>
      <w:r w:rsidRPr="004D2280">
        <w:rPr>
          <w:b/>
          <w:bCs/>
        </w:rPr>
        <w:t>Tips</w:t>
      </w:r>
      <w:r w:rsidR="00145F6A" w:rsidRPr="004D2280">
        <w:rPr>
          <w:b/>
          <w:bCs/>
        </w:rPr>
        <w:t xml:space="preserve"> for Starting</w:t>
      </w:r>
    </w:p>
    <w:p w:rsidR="00FC13BB" w:rsidRDefault="00145F6A">
      <w:pPr>
        <w:pStyle w:val="Standard"/>
        <w:rPr>
          <w:bCs/>
        </w:rPr>
      </w:pPr>
      <w:r>
        <w:rPr>
          <w:b/>
          <w:bCs/>
        </w:rPr>
        <w:t xml:space="preserve">Start small: </w:t>
      </w:r>
      <w:r w:rsidRPr="00145F6A">
        <w:rPr>
          <w:bCs/>
        </w:rPr>
        <w:t>Shor</w:t>
      </w:r>
      <w:r w:rsidR="004D2280">
        <w:rPr>
          <w:bCs/>
        </w:rPr>
        <w:t>t tri</w:t>
      </w:r>
      <w:r w:rsidR="00307F83">
        <w:rPr>
          <w:bCs/>
        </w:rPr>
        <w:t>a</w:t>
      </w:r>
      <w:r w:rsidR="004D2280">
        <w:rPr>
          <w:bCs/>
        </w:rPr>
        <w:t xml:space="preserve">l period </w:t>
      </w:r>
      <w:r w:rsidRPr="00145F6A">
        <w:rPr>
          <w:bCs/>
        </w:rPr>
        <w:t>of 4-6 weeks.</w:t>
      </w:r>
    </w:p>
    <w:p w:rsidR="00145F6A" w:rsidRDefault="00145F6A">
      <w:pPr>
        <w:pStyle w:val="Standard"/>
        <w:rPr>
          <w:bCs/>
        </w:rPr>
      </w:pPr>
      <w:r>
        <w:rPr>
          <w:bCs/>
        </w:rPr>
        <w:t>Try to find a church or other 501c3 to sponsor you for 1-2 years.</w:t>
      </w:r>
      <w:bookmarkStart w:id="0" w:name="_GoBack"/>
      <w:bookmarkEnd w:id="0"/>
    </w:p>
    <w:p w:rsidR="00145F6A" w:rsidRPr="00145F6A" w:rsidRDefault="00145F6A">
      <w:pPr>
        <w:pStyle w:val="Standard"/>
        <w:rPr>
          <w:bCs/>
        </w:rPr>
      </w:pPr>
      <w:r w:rsidRPr="00145F6A">
        <w:rPr>
          <w:b/>
          <w:bCs/>
        </w:rPr>
        <w:t>Decide:</w:t>
      </w:r>
      <w:r>
        <w:rPr>
          <w:bCs/>
        </w:rPr>
        <w:t xml:space="preserve"> Who, What and Where, Cost and Curriculum</w:t>
      </w:r>
    </w:p>
    <w:p w:rsidR="00145F6A" w:rsidRPr="00145F6A" w:rsidRDefault="00145F6A" w:rsidP="00145F6A">
      <w:pPr>
        <w:pStyle w:val="Standard"/>
        <w:rPr>
          <w:b/>
          <w:bCs/>
        </w:rPr>
      </w:pPr>
      <w:r w:rsidRPr="00145F6A">
        <w:rPr>
          <w:b/>
          <w:bCs/>
        </w:rPr>
        <w:t>Remember:</w:t>
      </w:r>
    </w:p>
    <w:p w:rsidR="00FC13BB" w:rsidRDefault="00036E0B">
      <w:pPr>
        <w:pStyle w:val="Standard"/>
        <w:ind w:left="360"/>
        <w:rPr>
          <w:bCs/>
        </w:rPr>
      </w:pPr>
      <w:r>
        <w:rPr>
          <w:bCs/>
        </w:rPr>
        <w:t>You</w:t>
      </w:r>
      <w:r w:rsidR="00145F6A">
        <w:rPr>
          <w:bCs/>
        </w:rPr>
        <w:t>r co-op</w:t>
      </w:r>
      <w:r>
        <w:rPr>
          <w:bCs/>
        </w:rPr>
        <w:t xml:space="preserve"> cannot be all things to all people-so stop trying</w:t>
      </w:r>
    </w:p>
    <w:p w:rsidR="00FC13BB" w:rsidRDefault="00036E0B">
      <w:pPr>
        <w:pStyle w:val="Standard"/>
        <w:ind w:left="360"/>
        <w:rPr>
          <w:bCs/>
        </w:rPr>
      </w:pPr>
      <w:r>
        <w:rPr>
          <w:bCs/>
        </w:rPr>
        <w:t>Your co-op is not essential to the success of homeschooling!</w:t>
      </w:r>
    </w:p>
    <w:p w:rsidR="00FC13BB" w:rsidRDefault="00145F6A">
      <w:pPr>
        <w:pStyle w:val="Standard"/>
        <w:ind w:left="360"/>
        <w:rPr>
          <w:bCs/>
        </w:rPr>
      </w:pPr>
      <w:r>
        <w:rPr>
          <w:bCs/>
        </w:rPr>
        <w:t xml:space="preserve">Co-op teachers </w:t>
      </w:r>
      <w:r w:rsidR="00036E0B">
        <w:rPr>
          <w:bCs/>
        </w:rPr>
        <w:t>are not responsible for homeschooling other peoples’ children!</w:t>
      </w:r>
    </w:p>
    <w:p w:rsidR="00FC13BB" w:rsidRDefault="00FC13BB">
      <w:pPr>
        <w:pStyle w:val="Standard"/>
        <w:rPr>
          <w:bCs/>
        </w:rPr>
      </w:pPr>
    </w:p>
    <w:p w:rsidR="00FC13BB" w:rsidRDefault="00036E0B">
      <w:pPr>
        <w:pStyle w:val="Standard"/>
        <w:rPr>
          <w:b/>
          <w:bCs/>
        </w:rPr>
      </w:pPr>
      <w:r>
        <w:rPr>
          <w:b/>
          <w:bCs/>
        </w:rPr>
        <w:t>Tools</w:t>
      </w:r>
    </w:p>
    <w:p w:rsidR="00FC13BB" w:rsidRDefault="00036E0B" w:rsidP="004D2838">
      <w:pPr>
        <w:pStyle w:val="Standard"/>
        <w:ind w:left="360"/>
      </w:pPr>
      <w:r>
        <w:rPr>
          <w:bCs/>
        </w:rPr>
        <w:t xml:space="preserve">Board: </w:t>
      </w:r>
      <w:r>
        <w:t>Have committees, schedule regular meetings, keep minutes</w:t>
      </w:r>
    </w:p>
    <w:p w:rsidR="00FC13BB" w:rsidRDefault="00FC13BB" w:rsidP="004D2838">
      <w:pPr>
        <w:pStyle w:val="Standard"/>
        <w:ind w:left="360"/>
        <w:rPr>
          <w:bCs/>
        </w:rPr>
      </w:pPr>
    </w:p>
    <w:p w:rsidR="00FC13BB" w:rsidRDefault="00036E0B" w:rsidP="004D2838">
      <w:pPr>
        <w:pStyle w:val="Standard"/>
        <w:ind w:left="360"/>
      </w:pPr>
      <w:r>
        <w:rPr>
          <w:bCs/>
        </w:rPr>
        <w:t xml:space="preserve">Budget: </w:t>
      </w:r>
      <w:r>
        <w:t>Planning with dollars. List your sources of income (fees, fundraisers, donations), expenses and some extra for uncertainties.</w:t>
      </w:r>
    </w:p>
    <w:p w:rsidR="00FC13BB" w:rsidRDefault="00FC13BB" w:rsidP="004D2838">
      <w:pPr>
        <w:pStyle w:val="Standard"/>
        <w:ind w:left="360"/>
      </w:pPr>
    </w:p>
    <w:p w:rsidR="00FC13BB" w:rsidRDefault="00036E0B" w:rsidP="004D2838">
      <w:pPr>
        <w:pStyle w:val="Standard"/>
        <w:ind w:left="360"/>
      </w:pPr>
      <w:r>
        <w:rPr>
          <w:bCs/>
        </w:rPr>
        <w:t>Bylaws:</w:t>
      </w:r>
      <w:r>
        <w:t xml:space="preserve"> rules of how an organization will operate.  Usually include a</w:t>
      </w:r>
      <w:r>
        <w:rPr>
          <w:rFonts w:eastAsia="Arial Black" w:cs="Arial Black"/>
        </w:rPr>
        <w:t xml:space="preserve"> mission statement: We are _____ and we do ______</w:t>
      </w:r>
    </w:p>
    <w:p w:rsidR="00FC13BB" w:rsidRDefault="00036E0B" w:rsidP="004D2838">
      <w:pPr>
        <w:pStyle w:val="Standard"/>
        <w:ind w:left="720"/>
      </w:pPr>
      <w:r>
        <w:rPr>
          <w:rFonts w:eastAsia="Arial" w:cs="Arial"/>
        </w:rPr>
        <w:t>Policies and guidelines help you to avoid making decisions while in a crisis.</w:t>
      </w:r>
    </w:p>
    <w:p w:rsidR="00FC13BB" w:rsidRDefault="00036E0B" w:rsidP="004D2838">
      <w:pPr>
        <w:pStyle w:val="Standard"/>
        <w:ind w:left="720"/>
      </w:pPr>
      <w:r>
        <w:t>Sample bylaws at H</w:t>
      </w:r>
      <w:r>
        <w:rPr>
          <w:rFonts w:eastAsia="Arial" w:cs="Arial"/>
        </w:rPr>
        <w:t>omeschoolCPA.com/leader-tools/sample-documents.</w:t>
      </w:r>
    </w:p>
    <w:p w:rsidR="00FC13BB" w:rsidRDefault="00FC13BB">
      <w:pPr>
        <w:pStyle w:val="Standard"/>
        <w:rPr>
          <w:bCs/>
        </w:rPr>
      </w:pPr>
    </w:p>
    <w:p w:rsidR="00FC13BB" w:rsidRDefault="00036E0B">
      <w:pPr>
        <w:pStyle w:val="Standard"/>
        <w:rPr>
          <w:b/>
          <w:bCs/>
        </w:rPr>
      </w:pPr>
      <w:r>
        <w:rPr>
          <w:b/>
          <w:bCs/>
        </w:rPr>
        <w:t>Knowledge</w:t>
      </w:r>
    </w:p>
    <w:p w:rsidR="00FC13BB" w:rsidRDefault="00036E0B">
      <w:pPr>
        <w:pStyle w:val="Standard"/>
        <w:ind w:left="360"/>
        <w:rPr>
          <w:bCs/>
        </w:rPr>
      </w:pPr>
      <w:r>
        <w:rPr>
          <w:bCs/>
        </w:rPr>
        <w:t>Nonprofit status</w:t>
      </w:r>
    </w:p>
    <w:p w:rsidR="00FC13BB" w:rsidRDefault="00036E0B">
      <w:pPr>
        <w:pStyle w:val="Standard"/>
        <w:ind w:left="360"/>
        <w:rPr>
          <w:bCs/>
        </w:rPr>
      </w:pPr>
      <w:r>
        <w:rPr>
          <w:bCs/>
        </w:rPr>
        <w:t>The IRS and tax exempt status</w:t>
      </w:r>
    </w:p>
    <w:p w:rsidR="00FC13BB" w:rsidRDefault="00036E0B">
      <w:pPr>
        <w:pStyle w:val="Standard"/>
        <w:ind w:left="360"/>
        <w:rPr>
          <w:bCs/>
        </w:rPr>
      </w:pPr>
      <w:r>
        <w:rPr>
          <w:bCs/>
        </w:rPr>
        <w:t>Fundraisers</w:t>
      </w:r>
    </w:p>
    <w:p w:rsidR="00FC13BB" w:rsidRDefault="00036E0B">
      <w:pPr>
        <w:pStyle w:val="Standard"/>
        <w:ind w:left="360"/>
        <w:rPr>
          <w:bCs/>
        </w:rPr>
      </w:pPr>
      <w:r>
        <w:rPr>
          <w:bCs/>
        </w:rPr>
        <w:t>Reimbursement policies</w:t>
      </w:r>
    </w:p>
    <w:p w:rsidR="00FC13BB" w:rsidRDefault="00036E0B">
      <w:pPr>
        <w:pStyle w:val="Standard"/>
        <w:ind w:left="360"/>
        <w:rPr>
          <w:bCs/>
        </w:rPr>
      </w:pPr>
      <w:r>
        <w:rPr>
          <w:bCs/>
        </w:rPr>
        <w:t>Paying workers</w:t>
      </w:r>
    </w:p>
    <w:p w:rsidR="00FC13BB" w:rsidRDefault="00FC13BB">
      <w:pPr>
        <w:pStyle w:val="Standard"/>
        <w:rPr>
          <w:bCs/>
        </w:rPr>
      </w:pPr>
    </w:p>
    <w:p w:rsidR="00FC13BB" w:rsidRDefault="004144DE">
      <w:pPr>
        <w:pStyle w:val="Standard"/>
        <w:rPr>
          <w:b/>
          <w:bCs/>
        </w:rPr>
      </w:pPr>
      <w:r>
        <w:rPr>
          <w:b/>
          <w:bCs/>
        </w:rPr>
        <w:t xml:space="preserve">Nonprofit Status and </w:t>
      </w:r>
      <w:r w:rsidR="00036E0B">
        <w:rPr>
          <w:b/>
          <w:bCs/>
        </w:rPr>
        <w:t>Tax</w:t>
      </w:r>
      <w:r>
        <w:rPr>
          <w:b/>
          <w:bCs/>
        </w:rPr>
        <w:t xml:space="preserve"> Exempt Status</w:t>
      </w:r>
    </w:p>
    <w:p w:rsidR="00FC13BB" w:rsidRDefault="00036E0B">
      <w:pPr>
        <w:pStyle w:val="Standard"/>
      </w:pPr>
      <w:r>
        <w:t>You're a nonprofit if you are organized (board and bylaws) and operate like one (no profit motive and no one pockets the money). Nonprofit is not the same as tax exempt though! Nonprofit status is like a married couple. Tax benefits come only after filing the correct tax form (Form 1023 for homeschool coops)</w:t>
      </w:r>
    </w:p>
    <w:p w:rsidR="00FC13BB" w:rsidRDefault="00FC13BB">
      <w:pPr>
        <w:pStyle w:val="Standard"/>
      </w:pPr>
    </w:p>
    <w:p w:rsidR="00FC13BB" w:rsidRDefault="00036E0B">
      <w:pPr>
        <w:pStyle w:val="Standard"/>
      </w:pPr>
      <w:r>
        <w:lastRenderedPageBreak/>
        <w:t>Automatic tax exemption to: groups with annual gross revenues under $5,000, 501(c)(7) Social Clubs (most support groups) or under the ministry of a church.</w:t>
      </w:r>
    </w:p>
    <w:p w:rsidR="00FC13BB" w:rsidRDefault="00FC13BB">
      <w:pPr>
        <w:pStyle w:val="Standard"/>
      </w:pPr>
    </w:p>
    <w:p w:rsidR="00FC13BB" w:rsidRDefault="00036E0B">
      <w:pPr>
        <w:pStyle w:val="Standard"/>
      </w:pPr>
      <w:r>
        <w:t>If you are a nonprofit, you have 4 choices:</w:t>
      </w:r>
    </w:p>
    <w:p w:rsidR="00FC13BB" w:rsidRDefault="00036E0B">
      <w:pPr>
        <w:pStyle w:val="Standard"/>
        <w:numPr>
          <w:ilvl w:val="0"/>
          <w:numId w:val="1"/>
        </w:numPr>
      </w:pPr>
      <w:r>
        <w:t>Stay under $5,000/year</w:t>
      </w:r>
    </w:p>
    <w:p w:rsidR="00FC13BB" w:rsidRDefault="00036E0B">
      <w:pPr>
        <w:pStyle w:val="Standard"/>
        <w:numPr>
          <w:ilvl w:val="0"/>
          <w:numId w:val="1"/>
        </w:numPr>
      </w:pPr>
      <w:r>
        <w:t>2. Find a church</w:t>
      </w:r>
    </w:p>
    <w:p w:rsidR="00FC13BB" w:rsidRDefault="00036E0B">
      <w:pPr>
        <w:pStyle w:val="Standard"/>
        <w:numPr>
          <w:ilvl w:val="0"/>
          <w:numId w:val="1"/>
        </w:numPr>
      </w:pPr>
      <w:r>
        <w:t>3. File to be 501(c)(3) educational organization</w:t>
      </w:r>
    </w:p>
    <w:p w:rsidR="00FC13BB" w:rsidRDefault="00036E0B">
      <w:pPr>
        <w:pStyle w:val="Standard"/>
        <w:numPr>
          <w:ilvl w:val="0"/>
          <w:numId w:val="1"/>
        </w:numPr>
      </w:pPr>
      <w:r>
        <w:t>Pay your taxes</w:t>
      </w:r>
    </w:p>
    <w:p w:rsidR="00FC13BB" w:rsidRDefault="00FC13BB">
      <w:pPr>
        <w:pStyle w:val="Standard"/>
        <w:rPr>
          <w:b/>
          <w:bCs/>
        </w:rPr>
      </w:pPr>
    </w:p>
    <w:p w:rsidR="00FC13BB" w:rsidRDefault="00036E0B">
      <w:pPr>
        <w:pStyle w:val="Standard"/>
      </w:pPr>
      <w:r>
        <w:rPr>
          <w:b/>
          <w:bCs/>
        </w:rPr>
        <w:t xml:space="preserve">Required annual IRS filing for ALL small nonprofits (under $50,000 annual gross revenues): </w:t>
      </w:r>
      <w:r>
        <w:t xml:space="preserve">Form 990-N due 4 ½ months after end of fiscal year. File online at </w:t>
      </w:r>
      <w:hyperlink r:id="rId7" w:history="1">
        <w:r>
          <w:t>http://epostcard.form990.org</w:t>
        </w:r>
      </w:hyperlink>
      <w:r>
        <w:t>. Failure to file for 3 consecutive years results in automatic revocation of tax exempt status (even the automatic tax exempt status). You may owe back taxes and will need to reapply for tax exempt status.</w:t>
      </w:r>
    </w:p>
    <w:p w:rsidR="00FC13BB" w:rsidRDefault="00FC13BB">
      <w:pPr>
        <w:pStyle w:val="Standard"/>
        <w:rPr>
          <w:b/>
          <w:bCs/>
        </w:rPr>
      </w:pPr>
    </w:p>
    <w:p w:rsidR="00FC13BB" w:rsidRDefault="00036E0B">
      <w:pPr>
        <w:pStyle w:val="Standard"/>
      </w:pPr>
      <w:r>
        <w:rPr>
          <w:b/>
          <w:bCs/>
        </w:rPr>
        <w:t>Paying Workers:</w:t>
      </w:r>
      <w:r>
        <w:t xml:space="preserve"> Employee or independent contractor. Must give Form 1099MISC to any independent contractor paid $600 or more in a calendar year.</w:t>
      </w:r>
    </w:p>
    <w:p w:rsidR="00FC13BB" w:rsidRDefault="00FC13BB">
      <w:pPr>
        <w:pStyle w:val="Standard"/>
        <w:rPr>
          <w:b/>
          <w:bCs/>
        </w:rPr>
      </w:pPr>
    </w:p>
    <w:p w:rsidR="00FC13BB" w:rsidRDefault="00036E0B">
      <w:pPr>
        <w:pStyle w:val="Standard"/>
      </w:pPr>
      <w:r>
        <w:rPr>
          <w:b/>
          <w:bCs/>
        </w:rPr>
        <w:t xml:space="preserve">Fund raisers: </w:t>
      </w:r>
      <w:r>
        <w:t>No individual fund raising accounts. All fund raiser proceeds must stay in general fund.</w:t>
      </w:r>
    </w:p>
    <w:p w:rsidR="00FC13BB" w:rsidRDefault="00FC13BB">
      <w:pPr>
        <w:pStyle w:val="Standard"/>
        <w:rPr>
          <w:b/>
          <w:bCs/>
        </w:rPr>
      </w:pPr>
    </w:p>
    <w:p w:rsidR="00FC13BB" w:rsidRDefault="00036E0B">
      <w:pPr>
        <w:pStyle w:val="Standard"/>
      </w:pPr>
      <w:r>
        <w:rPr>
          <w:b/>
          <w:bCs/>
        </w:rPr>
        <w:t xml:space="preserve">Resources at </w:t>
      </w:r>
      <w:r>
        <w:rPr>
          <w:rFonts w:eastAsia="Tahoma" w:cs="Tahoma"/>
          <w:b/>
          <w:bCs/>
        </w:rPr>
        <w:t xml:space="preserve"> HomeschoolCPA.com.</w:t>
      </w:r>
    </w:p>
    <w:p w:rsidR="00FC13BB" w:rsidRDefault="00036E0B">
      <w:pPr>
        <w:pStyle w:val="Standard"/>
        <w:ind w:left="465"/>
      </w:pPr>
      <w:r>
        <w:rPr>
          <w:rFonts w:eastAsia="Tahoma" w:cs="Tahoma"/>
          <w:i/>
          <w:iCs/>
        </w:rPr>
        <w:t>Homeschool Co-ops</w:t>
      </w:r>
      <w:r>
        <w:t xml:space="preserve">  book and ebook</w:t>
      </w:r>
    </w:p>
    <w:p w:rsidR="00FC13BB" w:rsidRDefault="00036E0B">
      <w:pPr>
        <w:pStyle w:val="Standard"/>
        <w:ind w:left="465"/>
      </w:pPr>
      <w:r>
        <w:rPr>
          <w:i/>
          <w:iCs/>
        </w:rPr>
        <w:t xml:space="preserve">The IRS and Your Homeschool Organization  </w:t>
      </w:r>
      <w:r>
        <w:t>book and ebook</w:t>
      </w:r>
    </w:p>
    <w:p w:rsidR="00FC13BB" w:rsidRDefault="00036E0B">
      <w:pPr>
        <w:pStyle w:val="Standard"/>
        <w:ind w:left="465"/>
      </w:pPr>
      <w:r>
        <w:rPr>
          <w:i/>
          <w:iCs/>
        </w:rPr>
        <w:t xml:space="preserve">Money Management in a Homeschool Organization: A Guide for Treasurers </w:t>
      </w:r>
      <w:r>
        <w:t>book and ebook</w:t>
      </w:r>
    </w:p>
    <w:p w:rsidR="00FC13BB" w:rsidRDefault="00036E0B">
      <w:pPr>
        <w:pStyle w:val="Standard"/>
        <w:ind w:left="465"/>
      </w:pPr>
      <w:r>
        <w:rPr>
          <w:i/>
          <w:iCs/>
        </w:rPr>
        <w:t xml:space="preserve">Paying Workers in a Homeschool Organization </w:t>
      </w:r>
      <w:r>
        <w:t>ebook</w:t>
      </w:r>
    </w:p>
    <w:p w:rsidR="00FC13BB" w:rsidRDefault="00036E0B">
      <w:pPr>
        <w:pStyle w:val="Standard"/>
        <w:ind w:left="465"/>
      </w:pPr>
      <w:r>
        <w:rPr>
          <w:i/>
          <w:iCs/>
        </w:rPr>
        <w:t xml:space="preserve">One by One: Homeschool Group Leaders Guide to Motivating Your Members </w:t>
      </w:r>
      <w:r>
        <w:rPr>
          <w:iCs/>
        </w:rPr>
        <w:t>ebook at HomeschoolGroupLeader.com</w:t>
      </w:r>
    </w:p>
    <w:p w:rsidR="00FC13BB" w:rsidRDefault="00FC13BB">
      <w:pPr>
        <w:pStyle w:val="Standard"/>
        <w:ind w:left="465"/>
        <w:rPr>
          <w:i/>
          <w:iCs/>
        </w:rPr>
      </w:pPr>
    </w:p>
    <w:p w:rsidR="00FC13BB" w:rsidRDefault="00036E0B">
      <w:pPr>
        <w:pStyle w:val="Standard"/>
        <w:ind w:left="465"/>
      </w:pPr>
      <w:r>
        <w:t xml:space="preserve">Free webinars on paying workers, fundraisers, and 501c3 tax exempt status at: </w:t>
      </w:r>
      <w:hyperlink r:id="rId8" w:history="1">
        <w:r>
          <w:t>http://homeschoolcpa.com/bookstore/free-webinars/</w:t>
        </w:r>
      </w:hyperlink>
      <w:r w:rsidR="004D2838">
        <w:t xml:space="preserve"> </w:t>
      </w:r>
    </w:p>
    <w:p w:rsidR="00FC13BB" w:rsidRDefault="00FC13BB">
      <w:pPr>
        <w:pStyle w:val="Standard"/>
        <w:ind w:left="465"/>
      </w:pPr>
    </w:p>
    <w:p w:rsidR="00FC13BB" w:rsidRDefault="00036E0B">
      <w:pPr>
        <w:pStyle w:val="Standard"/>
      </w:pPr>
      <w:r>
        <w:rPr>
          <w:rFonts w:eastAsia="Tahoma" w:cs="Tahoma"/>
        </w:rPr>
        <w:t xml:space="preserve">Facebook group: </w:t>
      </w:r>
      <w:r>
        <w:t>I am a Homeschool Group Leader</w:t>
      </w:r>
    </w:p>
    <w:p w:rsidR="00FC13BB" w:rsidRDefault="00FC13BB">
      <w:pPr>
        <w:pStyle w:val="Standard"/>
      </w:pPr>
    </w:p>
    <w:p w:rsidR="00FC13BB" w:rsidRDefault="00036E0B">
      <w:pPr>
        <w:pStyle w:val="Standard"/>
      </w:pPr>
      <w:r>
        <w:t>My podcast: DollarsAndSenseShow.com has episodes for homeschool leaders.</w:t>
      </w:r>
    </w:p>
    <w:p w:rsidR="00FC13BB" w:rsidRDefault="00FC13BB">
      <w:pPr>
        <w:pStyle w:val="Standard"/>
      </w:pPr>
    </w:p>
    <w:p w:rsidR="00FC13BB" w:rsidRDefault="00036E0B">
      <w:pPr>
        <w:pStyle w:val="Standard"/>
      </w:pPr>
      <w:r>
        <w:t xml:space="preserve">Consultation by phone, Skype, or Google+ video chat with your leaders. Email  </w:t>
      </w:r>
      <w:hyperlink r:id="rId9" w:history="1">
        <w:r>
          <w:t>Carol@HomeschoolCPA.com</w:t>
        </w:r>
      </w:hyperlink>
    </w:p>
    <w:p w:rsidR="00FC13BB" w:rsidRDefault="00FC13BB">
      <w:pPr>
        <w:pStyle w:val="Standard"/>
      </w:pPr>
    </w:p>
    <w:p w:rsidR="00FC13BB" w:rsidRDefault="00FC13BB">
      <w:pPr>
        <w:pStyle w:val="Standard"/>
      </w:pPr>
    </w:p>
    <w:p w:rsidR="00FC13BB" w:rsidRDefault="00FC13BB">
      <w:pPr>
        <w:pStyle w:val="Standard"/>
      </w:pPr>
    </w:p>
    <w:sectPr w:rsidR="00FC13BB">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0AE" w:rsidRDefault="007450AE">
      <w:r>
        <w:separator/>
      </w:r>
    </w:p>
  </w:endnote>
  <w:endnote w:type="continuationSeparator" w:id="0">
    <w:p w:rsidR="007450AE" w:rsidRDefault="00745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0AE" w:rsidRDefault="007450AE">
      <w:r>
        <w:rPr>
          <w:color w:val="000000"/>
        </w:rPr>
        <w:separator/>
      </w:r>
    </w:p>
  </w:footnote>
  <w:footnote w:type="continuationSeparator" w:id="0">
    <w:p w:rsidR="007450AE" w:rsidRDefault="007450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18613E"/>
    <w:multiLevelType w:val="multilevel"/>
    <w:tmpl w:val="BA3873B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3BB"/>
    <w:rsid w:val="00036E0B"/>
    <w:rsid w:val="00145F6A"/>
    <w:rsid w:val="001909C3"/>
    <w:rsid w:val="00307F83"/>
    <w:rsid w:val="00337313"/>
    <w:rsid w:val="004144DE"/>
    <w:rsid w:val="004B0AF3"/>
    <w:rsid w:val="004D2280"/>
    <w:rsid w:val="004D2838"/>
    <w:rsid w:val="007450AE"/>
    <w:rsid w:val="007A4E4D"/>
    <w:rsid w:val="00C8723D"/>
    <w:rsid w:val="00FC1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74B3B6-D5C0-460D-8B37-1A6E716F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autoSpaceDN w:val="0"/>
      <w:textAlignment w:val="baseline"/>
    </w:pPr>
    <w:rPr>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Objectwitharrow">
    <w:name w:val="Object with arrow"/>
    <w:basedOn w:val="Standard"/>
  </w:style>
  <w:style w:type="paragraph" w:customStyle="1" w:styleId="Objectwithshadow">
    <w:name w:val="Object with shadow"/>
    <w:basedOn w:val="Standard"/>
  </w:style>
  <w:style w:type="paragraph" w:customStyle="1" w:styleId="Objectwithoutfill">
    <w:name w:val="Object without fill"/>
    <w:basedOn w:val="Standard"/>
  </w:style>
  <w:style w:type="paragraph" w:customStyle="1" w:styleId="Text">
    <w:name w:val="Text"/>
    <w:basedOn w:val="Caption"/>
  </w:style>
  <w:style w:type="paragraph" w:customStyle="1" w:styleId="Textbodyjustified">
    <w:name w:val="Text body justified"/>
    <w:basedOn w:val="Standard"/>
  </w:style>
  <w:style w:type="paragraph" w:customStyle="1" w:styleId="Firstlineindent">
    <w:name w:val="First line indent"/>
    <w:basedOn w:val="Textbody"/>
    <w:pPr>
      <w:spacing w:after="0"/>
      <w:ind w:firstLine="283"/>
    </w:pPr>
  </w:style>
  <w:style w:type="paragraph" w:styleId="Title">
    <w:name w:val="Title"/>
    <w:basedOn w:val="Heading"/>
    <w:next w:val="Subtitle"/>
    <w:pPr>
      <w:jc w:val="center"/>
    </w:pPr>
    <w:rPr>
      <w:b/>
      <w:bCs/>
      <w:sz w:val="36"/>
      <w:szCs w:val="36"/>
    </w:rPr>
  </w:style>
  <w:style w:type="paragraph" w:styleId="Subtitle">
    <w:name w:val="Subtitle"/>
    <w:basedOn w:val="Heading"/>
    <w:next w:val="Textbody"/>
    <w:pPr>
      <w:jc w:val="center"/>
    </w:pPr>
    <w:rPr>
      <w:i/>
      <w:iCs/>
    </w:rPr>
  </w:style>
  <w:style w:type="paragraph" w:customStyle="1" w:styleId="Title1">
    <w:name w:val="Title1"/>
    <w:basedOn w:val="Standard"/>
    <w:pPr>
      <w:jc w:val="center"/>
    </w:pPr>
  </w:style>
  <w:style w:type="paragraph" w:customStyle="1" w:styleId="Title2">
    <w:name w:val="Title2"/>
    <w:basedOn w:val="Standard"/>
    <w:pPr>
      <w:spacing w:before="57" w:after="57"/>
      <w:ind w:right="113"/>
      <w:jc w:val="center"/>
    </w:pPr>
  </w:style>
  <w:style w:type="paragraph" w:customStyle="1" w:styleId="Heading1">
    <w:name w:val="Heading1"/>
    <w:basedOn w:val="Standard"/>
    <w:pPr>
      <w:spacing w:before="238" w:after="119"/>
    </w:pPr>
  </w:style>
  <w:style w:type="paragraph" w:customStyle="1" w:styleId="Heading2">
    <w:name w:val="Heading2"/>
    <w:basedOn w:val="Standard"/>
    <w:pPr>
      <w:spacing w:before="238" w:after="119"/>
    </w:pPr>
  </w:style>
  <w:style w:type="paragraph" w:customStyle="1" w:styleId="DimensionLine">
    <w:name w:val="Dimension Line"/>
    <w:basedOn w:val="Standard"/>
  </w:style>
  <w:style w:type="paragraph" w:customStyle="1" w:styleId="DefaultLTGliederung1">
    <w:name w:val="Default~LT~Gliederung 1"/>
    <w:pPr>
      <w:widowControl w:val="0"/>
      <w:tabs>
        <w:tab w:val="left" w:pos="187"/>
        <w:tab w:val="left" w:pos="907"/>
        <w:tab w:val="left" w:pos="1627"/>
        <w:tab w:val="left" w:pos="2347"/>
        <w:tab w:val="left" w:pos="3067"/>
        <w:tab w:val="left" w:pos="3787"/>
        <w:tab w:val="left" w:pos="4507"/>
        <w:tab w:val="left" w:pos="5227"/>
        <w:tab w:val="left" w:pos="5947"/>
        <w:tab w:val="left" w:pos="6667"/>
        <w:tab w:val="left" w:pos="7387"/>
        <w:tab w:val="left" w:pos="8107"/>
        <w:tab w:val="left" w:pos="8827"/>
        <w:tab w:val="left" w:pos="9547"/>
        <w:tab w:val="left" w:pos="10267"/>
        <w:tab w:val="left" w:pos="10987"/>
        <w:tab w:val="left" w:pos="11707"/>
        <w:tab w:val="left" w:pos="12427"/>
        <w:tab w:val="left" w:pos="13147"/>
        <w:tab w:val="left" w:pos="13867"/>
      </w:tabs>
      <w:suppressAutoHyphens/>
      <w:autoSpaceDE w:val="0"/>
      <w:autoSpaceDN w:val="0"/>
      <w:spacing w:before="160" w:line="242" w:lineRule="auto"/>
      <w:textAlignment w:val="baseline"/>
    </w:pPr>
    <w:rPr>
      <w:rFonts w:ascii="MS Gothic" w:eastAsia="MS Gothic" w:hAnsi="MS Gothic" w:cs="MS Gothic"/>
      <w:color w:val="000000"/>
      <w:kern w:val="3"/>
      <w:sz w:val="64"/>
      <w:szCs w:val="64"/>
      <w:lang w:eastAsia="zh-CN" w:bidi="hi-IN"/>
    </w:rPr>
  </w:style>
  <w:style w:type="paragraph" w:customStyle="1" w:styleId="DefaultLTGliederung2">
    <w:name w:val="Default~LT~Gliederung 2"/>
    <w:basedOn w:val="DefaultLTGliederung1"/>
    <w:pPr>
      <w:tabs>
        <w:tab w:val="clear" w:pos="187"/>
        <w:tab w:val="clear" w:pos="907"/>
        <w:tab w:val="clear" w:pos="1627"/>
        <w:tab w:val="clear" w:pos="2347"/>
        <w:tab w:val="clear" w:pos="3067"/>
        <w:tab w:val="clear" w:pos="3787"/>
        <w:tab w:val="clear" w:pos="4507"/>
        <w:tab w:val="clear" w:pos="5227"/>
        <w:tab w:val="clear" w:pos="5947"/>
        <w:tab w:val="clear" w:pos="6667"/>
        <w:tab w:val="clear" w:pos="7387"/>
        <w:tab w:val="clear" w:pos="8107"/>
        <w:tab w:val="clear" w:pos="8827"/>
        <w:tab w:val="clear" w:pos="9547"/>
        <w:tab w:val="clear" w:pos="10267"/>
        <w:tab w:val="clear" w:pos="10987"/>
        <w:tab w:val="clear" w:pos="11707"/>
        <w:tab w:val="clear" w:pos="12427"/>
        <w:tab w:val="clear" w:pos="13147"/>
        <w:tab w:val="clear" w:pos="13867"/>
        <w:tab w:val="left" w:pos="277"/>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 w:val="left" w:pos="9637"/>
        <w:tab w:val="left" w:pos="10357"/>
        <w:tab w:val="left" w:pos="11077"/>
        <w:tab w:val="left" w:pos="11797"/>
        <w:tab w:val="left" w:pos="12517"/>
        <w:tab w:val="left" w:pos="13237"/>
        <w:tab w:val="left" w:pos="13957"/>
      </w:tabs>
      <w:spacing w:before="139"/>
    </w:pPr>
    <w:rPr>
      <w:sz w:val="56"/>
      <w:szCs w:val="56"/>
    </w:rPr>
  </w:style>
  <w:style w:type="paragraph" w:customStyle="1" w:styleId="DefaultLTGliederung3">
    <w:name w:val="Default~LT~Gliederung 3"/>
    <w:basedOn w:val="DefaultLTGliederung2"/>
    <w:pPr>
      <w:tabs>
        <w:tab w:val="clear" w:pos="277"/>
        <w:tab w:val="clear" w:pos="997"/>
        <w:tab w:val="clear" w:pos="1717"/>
        <w:tab w:val="clear" w:pos="2437"/>
        <w:tab w:val="clear" w:pos="3157"/>
        <w:tab w:val="clear" w:pos="3877"/>
        <w:tab w:val="clear" w:pos="4597"/>
        <w:tab w:val="clear" w:pos="5317"/>
        <w:tab w:val="clear" w:pos="6037"/>
        <w:tab w:val="clear" w:pos="6757"/>
        <w:tab w:val="clear" w:pos="7477"/>
        <w:tab w:val="clear" w:pos="8197"/>
        <w:tab w:val="clear" w:pos="8917"/>
        <w:tab w:val="clear" w:pos="9637"/>
        <w:tab w:val="clear" w:pos="10357"/>
        <w:tab w:val="clear" w:pos="11077"/>
        <w:tab w:val="clear" w:pos="11797"/>
        <w:tab w:val="clear" w:pos="12517"/>
        <w:tab w:val="clear" w:pos="13237"/>
        <w:tab w:val="clear" w:pos="13957"/>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pPr>
    <w:rPr>
      <w:sz w:val="48"/>
      <w:szCs w:val="48"/>
    </w:rPr>
  </w:style>
  <w:style w:type="paragraph" w:customStyle="1" w:styleId="DefaultLTGliederung4">
    <w:name w:val="Default~LT~Gliederung 4"/>
    <w:basedOn w:val="DefaultLTGliederung3"/>
    <w:pPr>
      <w:spacing w:before="100"/>
    </w:pPr>
    <w:rPr>
      <w:sz w:val="40"/>
      <w:szCs w:val="40"/>
    </w:rPr>
  </w:style>
  <w:style w:type="paragraph" w:customStyle="1" w:styleId="DefaultLTGliederung5">
    <w:name w:val="Default~LT~Gliederung 5"/>
    <w:basedOn w:val="DefaultLTGliederung4"/>
    <w:pPr>
      <w:tabs>
        <w:tab w:val="clear" w:pos="14040"/>
      </w:tabs>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spacing w:line="386" w:lineRule="auto"/>
      <w:textAlignment w:val="baseline"/>
    </w:pPr>
    <w:rPr>
      <w:rFonts w:ascii="MS Gothic" w:eastAsia="MS Gothic" w:hAnsi="MS Gothic" w:cs="MS Gothic"/>
      <w:color w:val="000000"/>
      <w:kern w:val="3"/>
      <w:sz w:val="80"/>
      <w:szCs w:val="80"/>
      <w:lang w:eastAsia="zh-CN" w:bidi="hi-IN"/>
    </w:rPr>
  </w:style>
  <w:style w:type="paragraph" w:customStyle="1" w:styleId="DefaultLTUntertitel">
    <w:name w:val="Default~LT~Untertite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spacing w:before="160" w:line="386" w:lineRule="auto"/>
      <w:textAlignment w:val="baseline"/>
    </w:pPr>
    <w:rPr>
      <w:rFonts w:ascii="MS Gothic" w:eastAsia="MS Gothic" w:hAnsi="MS Gothic" w:cs="MS Gothic"/>
      <w:color w:val="000000"/>
      <w:kern w:val="3"/>
      <w:sz w:val="64"/>
      <w:szCs w:val="64"/>
      <w:lang w:eastAsia="zh-CN" w:bidi="hi-IN"/>
    </w:rPr>
  </w:style>
  <w:style w:type="paragraph" w:customStyle="1" w:styleId="DefaultLTNotizen">
    <w:name w:val="Default~LT~Notizen"/>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spacing w:before="90" w:line="200" w:lineRule="atLeast"/>
      <w:textAlignment w:val="baseline"/>
    </w:pPr>
    <w:rPr>
      <w:rFonts w:ascii="Tahoma" w:eastAsia="Tahoma" w:hAnsi="Tahoma" w:cs="Tahoma"/>
      <w:color w:val="000000"/>
      <w:kern w:val="3"/>
      <w:sz w:val="24"/>
      <w:szCs w:val="24"/>
      <w:lang w:eastAsia="zh-CN" w:bidi="hi-IN"/>
    </w:rPr>
  </w:style>
  <w:style w:type="paragraph" w:customStyle="1" w:styleId="DefaultLTHintergrundobjekte">
    <w:name w:val="Default~LT~Hintergrundobjekt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spacing w:line="204" w:lineRule="auto"/>
      <w:textAlignment w:val="baseline"/>
    </w:pPr>
    <w:rPr>
      <w:rFonts w:ascii="MS Gothic" w:eastAsia="MS Gothic" w:hAnsi="MS Gothic" w:cs="MS Gothic"/>
      <w:color w:val="000000"/>
      <w:kern w:val="3"/>
      <w:sz w:val="48"/>
      <w:szCs w:val="48"/>
      <w:lang w:eastAsia="zh-CN" w:bidi="hi-IN"/>
    </w:rPr>
  </w:style>
  <w:style w:type="paragraph" w:customStyle="1" w:styleId="DefaultLTHintergrund">
    <w:name w:val="Default~LT~Hintergrund"/>
    <w:pPr>
      <w:widowControl w:val="0"/>
      <w:suppressAutoHyphens/>
      <w:autoSpaceDE w:val="0"/>
      <w:autoSpaceDN w:val="0"/>
      <w:jc w:val="center"/>
      <w:textAlignment w:val="baseline"/>
    </w:pPr>
    <w:rPr>
      <w:kern w:val="3"/>
      <w:sz w:val="24"/>
      <w:szCs w:val="24"/>
      <w:lang w:eastAsia="zh-CN" w:bidi="hi-IN"/>
    </w:rPr>
  </w:style>
  <w:style w:type="paragraph" w:customStyle="1" w:styleId="default">
    <w:name w:val="default"/>
    <w:pPr>
      <w:widowControl w:val="0"/>
      <w:suppressAutoHyphens/>
      <w:autoSpaceDE w:val="0"/>
      <w:autoSpaceDN w:val="0"/>
      <w:spacing w:line="200" w:lineRule="atLeast"/>
      <w:textAlignment w:val="baseline"/>
    </w:pPr>
    <w:rPr>
      <w:rFonts w:ascii="Mangal" w:eastAsia="Mangal" w:hAnsi="Mangal"/>
      <w:kern w:val="3"/>
      <w:sz w:val="36"/>
      <w:szCs w:val="36"/>
      <w:lang w:eastAsia="zh-CN" w:bidi="hi-IN"/>
    </w:rPr>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WW-Title">
    <w:name w:val="WW-Titl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spacing w:line="386" w:lineRule="auto"/>
      <w:textAlignment w:val="baseline"/>
    </w:pPr>
    <w:rPr>
      <w:rFonts w:ascii="MS Gothic" w:eastAsia="MS Gothic" w:hAnsi="MS Gothic" w:cs="MS Gothic"/>
      <w:color w:val="000000"/>
      <w:kern w:val="3"/>
      <w:sz w:val="80"/>
      <w:szCs w:val="80"/>
      <w:lang w:eastAsia="zh-CN" w:bidi="hi-IN"/>
    </w:rPr>
  </w:style>
  <w:style w:type="paragraph" w:customStyle="1" w:styleId="Backgroundobjects">
    <w:name w:val="Background objects"/>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spacing w:line="204" w:lineRule="auto"/>
      <w:textAlignment w:val="baseline"/>
    </w:pPr>
    <w:rPr>
      <w:rFonts w:ascii="MS Gothic" w:eastAsia="MS Gothic" w:hAnsi="MS Gothic" w:cs="MS Gothic"/>
      <w:color w:val="000000"/>
      <w:kern w:val="3"/>
      <w:sz w:val="48"/>
      <w:szCs w:val="48"/>
      <w:lang w:eastAsia="zh-CN" w:bidi="hi-IN"/>
    </w:rPr>
  </w:style>
  <w:style w:type="paragraph" w:customStyle="1" w:styleId="Background">
    <w:name w:val="Background"/>
    <w:pPr>
      <w:widowControl w:val="0"/>
      <w:suppressAutoHyphens/>
      <w:autoSpaceDE w:val="0"/>
      <w:autoSpaceDN w:val="0"/>
      <w:jc w:val="center"/>
      <w:textAlignment w:val="baseline"/>
    </w:pPr>
    <w:rPr>
      <w:kern w:val="3"/>
      <w:sz w:val="24"/>
      <w:szCs w:val="24"/>
      <w:lang w:eastAsia="zh-CN" w:bidi="hi-IN"/>
    </w:rPr>
  </w:style>
  <w:style w:type="paragraph" w:customStyle="1" w:styleId="Notes">
    <w:name w:val="Notes"/>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spacing w:before="90" w:line="200" w:lineRule="atLeast"/>
      <w:textAlignment w:val="baseline"/>
    </w:pPr>
    <w:rPr>
      <w:rFonts w:ascii="Tahoma" w:eastAsia="Tahoma" w:hAnsi="Tahoma" w:cs="Tahoma"/>
      <w:color w:val="000000"/>
      <w:kern w:val="3"/>
      <w:sz w:val="24"/>
      <w:szCs w:val="24"/>
      <w:lang w:eastAsia="zh-CN" w:bidi="hi-IN"/>
    </w:rPr>
  </w:style>
  <w:style w:type="paragraph" w:customStyle="1" w:styleId="Outline1">
    <w:name w:val="Outline 1"/>
    <w:pPr>
      <w:widowControl w:val="0"/>
      <w:tabs>
        <w:tab w:val="left" w:pos="187"/>
        <w:tab w:val="left" w:pos="907"/>
        <w:tab w:val="left" w:pos="1627"/>
        <w:tab w:val="left" w:pos="2347"/>
        <w:tab w:val="left" w:pos="3067"/>
        <w:tab w:val="left" w:pos="3787"/>
        <w:tab w:val="left" w:pos="4507"/>
        <w:tab w:val="left" w:pos="5227"/>
        <w:tab w:val="left" w:pos="5947"/>
        <w:tab w:val="left" w:pos="6667"/>
        <w:tab w:val="left" w:pos="7387"/>
        <w:tab w:val="left" w:pos="8107"/>
        <w:tab w:val="left" w:pos="8827"/>
        <w:tab w:val="left" w:pos="9547"/>
        <w:tab w:val="left" w:pos="10267"/>
        <w:tab w:val="left" w:pos="10987"/>
        <w:tab w:val="left" w:pos="11707"/>
        <w:tab w:val="left" w:pos="12427"/>
        <w:tab w:val="left" w:pos="13147"/>
        <w:tab w:val="left" w:pos="13867"/>
      </w:tabs>
      <w:suppressAutoHyphens/>
      <w:autoSpaceDE w:val="0"/>
      <w:autoSpaceDN w:val="0"/>
      <w:spacing w:before="160" w:line="242" w:lineRule="auto"/>
      <w:textAlignment w:val="baseline"/>
    </w:pPr>
    <w:rPr>
      <w:rFonts w:ascii="MS Gothic" w:eastAsia="MS Gothic" w:hAnsi="MS Gothic" w:cs="MS Gothic"/>
      <w:color w:val="000000"/>
      <w:kern w:val="3"/>
      <w:sz w:val="64"/>
      <w:szCs w:val="64"/>
      <w:lang w:eastAsia="zh-CN" w:bidi="hi-IN"/>
    </w:rPr>
  </w:style>
  <w:style w:type="paragraph" w:customStyle="1" w:styleId="Outline2">
    <w:name w:val="Outline 2"/>
    <w:basedOn w:val="Outline1"/>
    <w:pPr>
      <w:tabs>
        <w:tab w:val="clear" w:pos="187"/>
        <w:tab w:val="clear" w:pos="907"/>
        <w:tab w:val="clear" w:pos="1627"/>
        <w:tab w:val="clear" w:pos="2347"/>
        <w:tab w:val="clear" w:pos="3067"/>
        <w:tab w:val="clear" w:pos="3787"/>
        <w:tab w:val="clear" w:pos="4507"/>
        <w:tab w:val="clear" w:pos="5227"/>
        <w:tab w:val="clear" w:pos="5947"/>
        <w:tab w:val="clear" w:pos="6667"/>
        <w:tab w:val="clear" w:pos="7387"/>
        <w:tab w:val="clear" w:pos="8107"/>
        <w:tab w:val="clear" w:pos="8827"/>
        <w:tab w:val="clear" w:pos="9547"/>
        <w:tab w:val="clear" w:pos="10267"/>
        <w:tab w:val="clear" w:pos="10987"/>
        <w:tab w:val="clear" w:pos="11707"/>
        <w:tab w:val="clear" w:pos="12427"/>
        <w:tab w:val="clear" w:pos="13147"/>
        <w:tab w:val="clear" w:pos="13867"/>
        <w:tab w:val="left" w:pos="277"/>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 w:val="left" w:pos="9637"/>
        <w:tab w:val="left" w:pos="10357"/>
        <w:tab w:val="left" w:pos="11077"/>
        <w:tab w:val="left" w:pos="11797"/>
        <w:tab w:val="left" w:pos="12517"/>
        <w:tab w:val="left" w:pos="13237"/>
        <w:tab w:val="left" w:pos="13957"/>
      </w:tabs>
      <w:spacing w:before="139"/>
    </w:pPr>
    <w:rPr>
      <w:sz w:val="56"/>
      <w:szCs w:val="56"/>
    </w:rPr>
  </w:style>
  <w:style w:type="paragraph" w:customStyle="1" w:styleId="Outline3">
    <w:name w:val="Outline 3"/>
    <w:basedOn w:val="Outline2"/>
    <w:pPr>
      <w:tabs>
        <w:tab w:val="clear" w:pos="277"/>
        <w:tab w:val="clear" w:pos="997"/>
        <w:tab w:val="clear" w:pos="1717"/>
        <w:tab w:val="clear" w:pos="2437"/>
        <w:tab w:val="clear" w:pos="3157"/>
        <w:tab w:val="clear" w:pos="3877"/>
        <w:tab w:val="clear" w:pos="4597"/>
        <w:tab w:val="clear" w:pos="5317"/>
        <w:tab w:val="clear" w:pos="6037"/>
        <w:tab w:val="clear" w:pos="6757"/>
        <w:tab w:val="clear" w:pos="7477"/>
        <w:tab w:val="clear" w:pos="8197"/>
        <w:tab w:val="clear" w:pos="8917"/>
        <w:tab w:val="clear" w:pos="9637"/>
        <w:tab w:val="clear" w:pos="10357"/>
        <w:tab w:val="clear" w:pos="11077"/>
        <w:tab w:val="clear" w:pos="11797"/>
        <w:tab w:val="clear" w:pos="12517"/>
        <w:tab w:val="clear" w:pos="13237"/>
        <w:tab w:val="clear" w:pos="13957"/>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pPr>
    <w:rPr>
      <w:sz w:val="48"/>
      <w:szCs w:val="48"/>
    </w:rPr>
  </w:style>
  <w:style w:type="paragraph" w:customStyle="1" w:styleId="Outline4">
    <w:name w:val="Outline 4"/>
    <w:basedOn w:val="Outline3"/>
    <w:pPr>
      <w:spacing w:before="100"/>
    </w:pPr>
    <w:rPr>
      <w:sz w:val="40"/>
      <w:szCs w:val="40"/>
    </w:rPr>
  </w:style>
  <w:style w:type="paragraph" w:customStyle="1" w:styleId="Outline5">
    <w:name w:val="Outline 5"/>
    <w:basedOn w:val="Outline4"/>
    <w:pPr>
      <w:tabs>
        <w:tab w:val="clear" w:pos="14040"/>
      </w:tabs>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Title1LTGliederung1">
    <w:name w:val="Title1~LT~Gliederung 1"/>
    <w:pPr>
      <w:widowControl w:val="0"/>
      <w:tabs>
        <w:tab w:val="left" w:pos="187"/>
        <w:tab w:val="left" w:pos="907"/>
        <w:tab w:val="left" w:pos="1627"/>
        <w:tab w:val="left" w:pos="2347"/>
        <w:tab w:val="left" w:pos="3067"/>
        <w:tab w:val="left" w:pos="3787"/>
        <w:tab w:val="left" w:pos="4507"/>
        <w:tab w:val="left" w:pos="5227"/>
        <w:tab w:val="left" w:pos="5947"/>
        <w:tab w:val="left" w:pos="6667"/>
        <w:tab w:val="left" w:pos="7387"/>
        <w:tab w:val="left" w:pos="8107"/>
        <w:tab w:val="left" w:pos="8827"/>
        <w:tab w:val="left" w:pos="9547"/>
        <w:tab w:val="left" w:pos="10267"/>
        <w:tab w:val="left" w:pos="10987"/>
        <w:tab w:val="left" w:pos="11707"/>
        <w:tab w:val="left" w:pos="12427"/>
        <w:tab w:val="left" w:pos="13147"/>
        <w:tab w:val="left" w:pos="13867"/>
      </w:tabs>
      <w:suppressAutoHyphens/>
      <w:autoSpaceDE w:val="0"/>
      <w:autoSpaceDN w:val="0"/>
      <w:spacing w:before="160" w:line="242" w:lineRule="auto"/>
      <w:textAlignment w:val="baseline"/>
    </w:pPr>
    <w:rPr>
      <w:rFonts w:ascii="MS Gothic" w:eastAsia="MS Gothic" w:hAnsi="MS Gothic" w:cs="MS Gothic"/>
      <w:color w:val="000000"/>
      <w:kern w:val="3"/>
      <w:sz w:val="64"/>
      <w:szCs w:val="64"/>
      <w:lang w:eastAsia="zh-CN" w:bidi="hi-IN"/>
    </w:rPr>
  </w:style>
  <w:style w:type="paragraph" w:customStyle="1" w:styleId="Title1LTGliederung2">
    <w:name w:val="Title1~LT~Gliederung 2"/>
    <w:basedOn w:val="DefaultLTGliederung1"/>
    <w:pPr>
      <w:tabs>
        <w:tab w:val="clear" w:pos="187"/>
        <w:tab w:val="clear" w:pos="907"/>
        <w:tab w:val="clear" w:pos="1627"/>
        <w:tab w:val="clear" w:pos="2347"/>
        <w:tab w:val="clear" w:pos="3067"/>
        <w:tab w:val="clear" w:pos="3787"/>
        <w:tab w:val="clear" w:pos="4507"/>
        <w:tab w:val="clear" w:pos="5227"/>
        <w:tab w:val="clear" w:pos="5947"/>
        <w:tab w:val="clear" w:pos="6667"/>
        <w:tab w:val="clear" w:pos="7387"/>
        <w:tab w:val="clear" w:pos="8107"/>
        <w:tab w:val="clear" w:pos="8827"/>
        <w:tab w:val="clear" w:pos="9547"/>
        <w:tab w:val="clear" w:pos="10267"/>
        <w:tab w:val="clear" w:pos="10987"/>
        <w:tab w:val="clear" w:pos="11707"/>
        <w:tab w:val="clear" w:pos="12427"/>
        <w:tab w:val="clear" w:pos="13147"/>
        <w:tab w:val="clear" w:pos="13867"/>
        <w:tab w:val="left" w:pos="277"/>
        <w:tab w:val="left" w:pos="997"/>
        <w:tab w:val="left" w:pos="1717"/>
        <w:tab w:val="left" w:pos="2437"/>
        <w:tab w:val="left" w:pos="3157"/>
        <w:tab w:val="left" w:pos="3877"/>
        <w:tab w:val="left" w:pos="4597"/>
        <w:tab w:val="left" w:pos="5317"/>
        <w:tab w:val="left" w:pos="6037"/>
        <w:tab w:val="left" w:pos="6757"/>
        <w:tab w:val="left" w:pos="7477"/>
        <w:tab w:val="left" w:pos="8197"/>
        <w:tab w:val="left" w:pos="8917"/>
        <w:tab w:val="left" w:pos="9637"/>
        <w:tab w:val="left" w:pos="10357"/>
        <w:tab w:val="left" w:pos="11077"/>
        <w:tab w:val="left" w:pos="11797"/>
        <w:tab w:val="left" w:pos="12517"/>
        <w:tab w:val="left" w:pos="13237"/>
        <w:tab w:val="left" w:pos="13957"/>
      </w:tabs>
      <w:spacing w:before="139"/>
    </w:pPr>
    <w:rPr>
      <w:sz w:val="56"/>
      <w:szCs w:val="56"/>
    </w:rPr>
  </w:style>
  <w:style w:type="paragraph" w:customStyle="1" w:styleId="Title1LTGliederung3">
    <w:name w:val="Title1~LT~Gliederung 3"/>
    <w:basedOn w:val="DefaultLTGliederung2"/>
    <w:pPr>
      <w:tabs>
        <w:tab w:val="clear" w:pos="277"/>
        <w:tab w:val="clear" w:pos="997"/>
        <w:tab w:val="clear" w:pos="1717"/>
        <w:tab w:val="clear" w:pos="2437"/>
        <w:tab w:val="clear" w:pos="3157"/>
        <w:tab w:val="clear" w:pos="3877"/>
        <w:tab w:val="clear" w:pos="4597"/>
        <w:tab w:val="clear" w:pos="5317"/>
        <w:tab w:val="clear" w:pos="6037"/>
        <w:tab w:val="clear" w:pos="6757"/>
        <w:tab w:val="clear" w:pos="7477"/>
        <w:tab w:val="clear" w:pos="8197"/>
        <w:tab w:val="clear" w:pos="8917"/>
        <w:tab w:val="clear" w:pos="9637"/>
        <w:tab w:val="clear" w:pos="10357"/>
        <w:tab w:val="clear" w:pos="11077"/>
        <w:tab w:val="clear" w:pos="11797"/>
        <w:tab w:val="clear" w:pos="12517"/>
        <w:tab w:val="clear" w:pos="13237"/>
        <w:tab w:val="clear" w:pos="13957"/>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pPr>
    <w:rPr>
      <w:sz w:val="48"/>
      <w:szCs w:val="48"/>
    </w:rPr>
  </w:style>
  <w:style w:type="paragraph" w:customStyle="1" w:styleId="Title1LTGliederung4">
    <w:name w:val="Title1~LT~Gliederung 4"/>
    <w:basedOn w:val="DefaultLTGliederung3"/>
    <w:pPr>
      <w:spacing w:before="100"/>
    </w:pPr>
    <w:rPr>
      <w:sz w:val="40"/>
      <w:szCs w:val="40"/>
    </w:rPr>
  </w:style>
  <w:style w:type="paragraph" w:customStyle="1" w:styleId="Title1LTGliederung5">
    <w:name w:val="Title1~LT~Gliederung 5"/>
    <w:basedOn w:val="DefaultLTGliederung4"/>
    <w:pPr>
      <w:tabs>
        <w:tab w:val="clear" w:pos="14040"/>
      </w:tabs>
    </w:pPr>
  </w:style>
  <w:style w:type="paragraph" w:customStyle="1" w:styleId="Title1LTGliederung6">
    <w:name w:val="Title1~LT~Gliederung 6"/>
    <w:basedOn w:val="DefaultLTGliederung5"/>
  </w:style>
  <w:style w:type="paragraph" w:customStyle="1" w:styleId="Title1LTGliederung7">
    <w:name w:val="Title1~LT~Gliederung 7"/>
    <w:basedOn w:val="DefaultLTGliederung6"/>
  </w:style>
  <w:style w:type="paragraph" w:customStyle="1" w:styleId="Title1LTGliederung8">
    <w:name w:val="Title1~LT~Gliederung 8"/>
    <w:basedOn w:val="DefaultLTGliederung7"/>
  </w:style>
  <w:style w:type="paragraph" w:customStyle="1" w:styleId="Title1LTGliederung9">
    <w:name w:val="Title1~LT~Gliederung 9"/>
    <w:basedOn w:val="DefaultLTGliederung8"/>
  </w:style>
  <w:style w:type="paragraph" w:customStyle="1" w:styleId="Title1LTTitel">
    <w:name w:val="Title1~LT~Tite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spacing w:line="386" w:lineRule="auto"/>
      <w:textAlignment w:val="baseline"/>
    </w:pPr>
    <w:rPr>
      <w:rFonts w:ascii="MS Gothic" w:eastAsia="MS Gothic" w:hAnsi="MS Gothic" w:cs="MS Gothic"/>
      <w:color w:val="000000"/>
      <w:kern w:val="3"/>
      <w:sz w:val="80"/>
      <w:szCs w:val="80"/>
      <w:lang w:eastAsia="zh-CN" w:bidi="hi-IN"/>
    </w:rPr>
  </w:style>
  <w:style w:type="paragraph" w:customStyle="1" w:styleId="Title1LTUntertitel">
    <w:name w:val="Title1~LT~Untertite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spacing w:before="160" w:line="386" w:lineRule="auto"/>
      <w:textAlignment w:val="baseline"/>
    </w:pPr>
    <w:rPr>
      <w:rFonts w:ascii="MS Gothic" w:eastAsia="MS Gothic" w:hAnsi="MS Gothic" w:cs="MS Gothic"/>
      <w:color w:val="000000"/>
      <w:kern w:val="3"/>
      <w:sz w:val="64"/>
      <w:szCs w:val="64"/>
      <w:lang w:eastAsia="zh-CN" w:bidi="hi-IN"/>
    </w:rPr>
  </w:style>
  <w:style w:type="paragraph" w:customStyle="1" w:styleId="Title1LTNotizen">
    <w:name w:val="Title1~LT~Notizen"/>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spacing w:before="90" w:line="200" w:lineRule="atLeast"/>
      <w:textAlignment w:val="baseline"/>
    </w:pPr>
    <w:rPr>
      <w:rFonts w:ascii="Tahoma" w:eastAsia="Tahoma" w:hAnsi="Tahoma" w:cs="Tahoma"/>
      <w:color w:val="000000"/>
      <w:kern w:val="3"/>
      <w:sz w:val="24"/>
      <w:szCs w:val="24"/>
      <w:lang w:eastAsia="zh-CN" w:bidi="hi-IN"/>
    </w:rPr>
  </w:style>
  <w:style w:type="paragraph" w:customStyle="1" w:styleId="Title1LTHintergrundobjekte">
    <w:name w:val="Title1~LT~Hintergrundobjekte"/>
    <w:pPr>
      <w:widowControl w:val="0"/>
      <w:suppressAutoHyphens/>
      <w:autoSpaceDE w:val="0"/>
      <w:autoSpaceDN w:val="0"/>
      <w:textAlignment w:val="baseline"/>
    </w:pPr>
    <w:rPr>
      <w:kern w:val="3"/>
      <w:sz w:val="24"/>
      <w:szCs w:val="24"/>
      <w:lang w:eastAsia="zh-CN" w:bidi="hi-IN"/>
    </w:rPr>
  </w:style>
  <w:style w:type="paragraph" w:customStyle="1" w:styleId="Title1LTHintergrund">
    <w:name w:val="Title1~LT~Hintergrund"/>
    <w:pPr>
      <w:widowControl w:val="0"/>
      <w:suppressAutoHyphens/>
      <w:autoSpaceDE w:val="0"/>
      <w:autoSpaceDN w:val="0"/>
      <w:jc w:val="center"/>
      <w:textAlignment w:val="baseline"/>
    </w:pPr>
    <w:rPr>
      <w:kern w:val="3"/>
      <w:sz w:val="24"/>
      <w:szCs w:val="24"/>
      <w:lang w:eastAsia="zh-CN" w:bidi="hi-IN"/>
    </w:rPr>
  </w:style>
  <w:style w:type="character" w:customStyle="1" w:styleId="Internetlink">
    <w:name w:val="Internet link"/>
    <w:rPr>
      <w:color w:val="000080"/>
      <w:u w:val="single"/>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homeschoolcpa.com/bookstore/free-webinars/" TargetMode="External"/><Relationship Id="rId3" Type="http://schemas.openxmlformats.org/officeDocument/2006/relationships/settings" Target="settings.xml"/><Relationship Id="rId7" Type="http://schemas.openxmlformats.org/officeDocument/2006/relationships/hyperlink" Target="http://epostcard.form990.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rol@HomeschoolCP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Links>
    <vt:vector size="18" baseType="variant">
      <vt:variant>
        <vt:i4>6422623</vt:i4>
      </vt:variant>
      <vt:variant>
        <vt:i4>6</vt:i4>
      </vt:variant>
      <vt:variant>
        <vt:i4>0</vt:i4>
      </vt:variant>
      <vt:variant>
        <vt:i4>5</vt:i4>
      </vt:variant>
      <vt:variant>
        <vt:lpwstr>mailto:Carol@HomeschoolCPA.com</vt:lpwstr>
      </vt:variant>
      <vt:variant>
        <vt:lpwstr/>
      </vt:variant>
      <vt:variant>
        <vt:i4>1179726</vt:i4>
      </vt:variant>
      <vt:variant>
        <vt:i4>3</vt:i4>
      </vt:variant>
      <vt:variant>
        <vt:i4>0</vt:i4>
      </vt:variant>
      <vt:variant>
        <vt:i4>5</vt:i4>
      </vt:variant>
      <vt:variant>
        <vt:lpwstr>http://homeschoolcpa.com/bookstore/free-webinars/</vt:lpwstr>
      </vt:variant>
      <vt:variant>
        <vt:lpwstr/>
      </vt:variant>
      <vt:variant>
        <vt:i4>4522066</vt:i4>
      </vt:variant>
      <vt:variant>
        <vt:i4>0</vt:i4>
      </vt:variant>
      <vt:variant>
        <vt:i4>0</vt:i4>
      </vt:variant>
      <vt:variant>
        <vt:i4>5</vt:i4>
      </vt:variant>
      <vt:variant>
        <vt:lpwstr>http://epostcard.form990.org/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cp:lastModifiedBy>carol</cp:lastModifiedBy>
  <cp:revision>2</cp:revision>
  <dcterms:created xsi:type="dcterms:W3CDTF">2014-02-25T20:23:00Z</dcterms:created>
  <dcterms:modified xsi:type="dcterms:W3CDTF">2014-02-25T20:23:00Z</dcterms:modified>
</cp:coreProperties>
</file>